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F4FB" w14:textId="77777777" w:rsidR="008147E4" w:rsidRPr="00474B10" w:rsidRDefault="008147E4" w:rsidP="008147E4">
      <w:pPr>
        <w:shd w:val="clear" w:color="auto" w:fill="FFFFFF"/>
        <w:spacing w:after="0" w:line="276" w:lineRule="auto"/>
        <w:contextualSpacing/>
        <w:rPr>
          <w:rFonts w:eastAsia="Arial" w:cstheme="minorHAnsi"/>
          <w:sz w:val="24"/>
          <w:szCs w:val="24"/>
          <w:lang w:val="en"/>
        </w:rPr>
      </w:pPr>
      <w:r w:rsidRPr="00474B10">
        <w:rPr>
          <w:rFonts w:eastAsia="Arial" w:cstheme="minorHAnsi"/>
          <w:sz w:val="24"/>
          <w:szCs w:val="24"/>
          <w:lang w:val="en"/>
        </w:rPr>
        <w:t xml:space="preserve">NEWS RELEASE </w:t>
      </w:r>
      <w:r w:rsidRPr="00474B10">
        <w:rPr>
          <w:rFonts w:eastAsia="Arial" w:cstheme="minorHAnsi"/>
          <w:sz w:val="24"/>
          <w:szCs w:val="24"/>
          <w:lang w:val="en"/>
        </w:rPr>
        <w:softHyphen/>
        <w:t xml:space="preserve">– </w:t>
      </w:r>
      <w:r w:rsidRPr="00474B10">
        <w:rPr>
          <w:rFonts w:eastAsia="Arial" w:cstheme="minorHAnsi"/>
          <w:i/>
          <w:sz w:val="24"/>
          <w:szCs w:val="24"/>
          <w:lang w:val="en"/>
        </w:rPr>
        <w:t>For Immediate Release</w:t>
      </w:r>
      <w:r w:rsidRPr="00474B10">
        <w:rPr>
          <w:rFonts w:eastAsia="Arial" w:cstheme="minorHAnsi"/>
          <w:sz w:val="24"/>
          <w:szCs w:val="24"/>
          <w:lang w:val="en"/>
        </w:rPr>
        <w:t xml:space="preserve"> </w:t>
      </w:r>
    </w:p>
    <w:p w14:paraId="7854255C" w14:textId="77777777" w:rsidR="008147E4" w:rsidRDefault="008147E4" w:rsidP="008147E4">
      <w:pPr>
        <w:spacing w:line="276" w:lineRule="auto"/>
        <w:rPr>
          <w:b/>
        </w:rPr>
      </w:pPr>
    </w:p>
    <w:p w14:paraId="4F2A3501" w14:textId="22343968" w:rsidR="008147E4" w:rsidRPr="003015B4" w:rsidRDefault="005A1E2A" w:rsidP="008147E4">
      <w:pPr>
        <w:spacing w:line="276" w:lineRule="auto"/>
        <w:jc w:val="center"/>
        <w:rPr>
          <w:b/>
          <w:sz w:val="28"/>
        </w:rPr>
      </w:pPr>
      <w:r>
        <w:rPr>
          <w:b/>
          <w:sz w:val="28"/>
        </w:rPr>
        <w:t>The Power of Music Comes Alive on Stage at The Phoenix Theatre Company</w:t>
      </w:r>
    </w:p>
    <w:p w14:paraId="4642FC10" w14:textId="0C6B7CED" w:rsidR="00C135B0" w:rsidRPr="006F0826" w:rsidRDefault="008147E4" w:rsidP="00315E9B">
      <w:pPr>
        <w:spacing w:line="276" w:lineRule="auto"/>
        <w:rPr>
          <w:rFonts w:cstheme="minorHAnsi"/>
        </w:rPr>
      </w:pPr>
      <w:r w:rsidRPr="009A5A2D">
        <w:rPr>
          <w:rFonts w:cstheme="minorHAnsi"/>
          <w:i/>
        </w:rPr>
        <w:t>(</w:t>
      </w:r>
      <w:r>
        <w:rPr>
          <w:rFonts w:cstheme="minorHAnsi"/>
          <w:i/>
        </w:rPr>
        <w:t xml:space="preserve">March </w:t>
      </w:r>
      <w:r w:rsidR="00F96DF7">
        <w:rPr>
          <w:rFonts w:cstheme="minorHAnsi"/>
          <w:i/>
        </w:rPr>
        <w:t>19</w:t>
      </w:r>
      <w:r>
        <w:rPr>
          <w:rFonts w:cstheme="minorHAnsi"/>
          <w:i/>
        </w:rPr>
        <w:t>, 2019</w:t>
      </w:r>
      <w:r w:rsidRPr="009A5A2D">
        <w:rPr>
          <w:rFonts w:cstheme="minorHAnsi"/>
          <w:i/>
        </w:rPr>
        <w:t xml:space="preserve"> – P</w:t>
      </w:r>
      <w:r w:rsidR="00C135B0">
        <w:rPr>
          <w:rFonts w:cstheme="minorHAnsi"/>
          <w:i/>
        </w:rPr>
        <w:t>HOENIX</w:t>
      </w:r>
      <w:r w:rsidRPr="009A5A2D">
        <w:rPr>
          <w:rFonts w:cstheme="minorHAnsi"/>
          <w:i/>
        </w:rPr>
        <w:t xml:space="preserve">) </w:t>
      </w:r>
      <w:r w:rsidR="005A1E2A">
        <w:rPr>
          <w:rFonts w:cstheme="minorHAnsi"/>
        </w:rPr>
        <w:t xml:space="preserve">Music is a universal language with a strange power all its own. This Tony Award-winning musical features the simple story of a Guy, a Girl, and the music between them that creates an everlasting bond, though it doesn’t end the way most would expect. </w:t>
      </w:r>
      <w:r w:rsidR="006F0826">
        <w:rPr>
          <w:rFonts w:cstheme="minorHAnsi"/>
        </w:rPr>
        <w:t xml:space="preserve">Opening May 22 through June 16, </w:t>
      </w:r>
      <w:r w:rsidR="006F0826">
        <w:rPr>
          <w:rFonts w:cstheme="minorHAnsi"/>
          <w:i/>
        </w:rPr>
        <w:t>Once</w:t>
      </w:r>
      <w:r w:rsidR="006F0826">
        <w:rPr>
          <w:rFonts w:cstheme="minorHAnsi"/>
        </w:rPr>
        <w:t xml:space="preserve"> will captivate audiences with actors playing instruments live on stage, an unforgettable storyline, and songs that will stick with audiences long after they’ve left the theatre.</w:t>
      </w:r>
    </w:p>
    <w:p w14:paraId="21404780" w14:textId="5CF5ED14" w:rsidR="008147E4" w:rsidRPr="006F0826" w:rsidRDefault="006F0826" w:rsidP="00315E9B">
      <w:pPr>
        <w:spacing w:line="276" w:lineRule="auto"/>
        <w:rPr>
          <w:rFonts w:cstheme="minorHAnsi"/>
          <w:color w:val="000000" w:themeColor="text1"/>
        </w:rPr>
      </w:pPr>
      <w:r>
        <w:rPr>
          <w:rFonts w:cstheme="minorHAnsi"/>
        </w:rPr>
        <w:t xml:space="preserve">Pasha </w:t>
      </w:r>
      <w:proofErr w:type="spellStart"/>
      <w:r>
        <w:rPr>
          <w:rFonts w:cstheme="minorHAnsi"/>
        </w:rPr>
        <w:t>Yamotahari</w:t>
      </w:r>
      <w:proofErr w:type="spellEnd"/>
      <w:r>
        <w:rPr>
          <w:rFonts w:cstheme="minorHAnsi"/>
        </w:rPr>
        <w:t xml:space="preserve">, director of </w:t>
      </w:r>
      <w:proofErr w:type="spellStart"/>
      <w:r>
        <w:rPr>
          <w:rFonts w:cstheme="minorHAnsi"/>
          <w:i/>
        </w:rPr>
        <w:t>Airness</w:t>
      </w:r>
      <w:proofErr w:type="spellEnd"/>
      <w:r>
        <w:rPr>
          <w:rFonts w:cstheme="minorHAnsi"/>
          <w:i/>
        </w:rPr>
        <w:t>, Hedwig and the Angry Inch</w:t>
      </w:r>
      <w:r>
        <w:rPr>
          <w:rFonts w:cstheme="minorHAnsi"/>
        </w:rPr>
        <w:t xml:space="preserve"> and many more, will direct this unique musical. </w:t>
      </w:r>
      <w:r>
        <w:rPr>
          <w:rFonts w:cstheme="minorHAnsi"/>
          <w:i/>
        </w:rPr>
        <w:t>Once</w:t>
      </w:r>
      <w:r>
        <w:rPr>
          <w:rFonts w:cstheme="minorHAnsi"/>
        </w:rPr>
        <w:t xml:space="preserve"> began as a movie in 2007 and </w:t>
      </w:r>
      <w:r w:rsidR="00885DB7">
        <w:rPr>
          <w:rFonts w:cstheme="minorHAnsi"/>
        </w:rPr>
        <w:t xml:space="preserve">the song </w:t>
      </w:r>
      <w:r>
        <w:rPr>
          <w:rFonts w:cstheme="minorHAnsi"/>
        </w:rPr>
        <w:t xml:space="preserve">“Falling Slowly”, won an Academy Award for Best </w:t>
      </w:r>
      <w:r w:rsidR="007C501E">
        <w:rPr>
          <w:rFonts w:cstheme="minorHAnsi"/>
        </w:rPr>
        <w:t xml:space="preserve">Original </w:t>
      </w:r>
      <w:r>
        <w:rPr>
          <w:rFonts w:cstheme="minorHAnsi"/>
        </w:rPr>
        <w:t xml:space="preserve">Song. </w:t>
      </w:r>
      <w:r w:rsidR="007C501E">
        <w:rPr>
          <w:rFonts w:cstheme="minorHAnsi"/>
        </w:rPr>
        <w:t>Adapted for the stage in 2011, the Broadway production was nominated for 11 Tony Awards and won 8 of them, including Best Musical.</w:t>
      </w:r>
    </w:p>
    <w:p w14:paraId="3A03AEB3" w14:textId="045D3E46" w:rsidR="007B0267" w:rsidRPr="007C501E" w:rsidRDefault="007C501E" w:rsidP="00634C24">
      <w:r>
        <w:t>“</w:t>
      </w:r>
      <w:r>
        <w:rPr>
          <w:i/>
        </w:rPr>
        <w:t>Once</w:t>
      </w:r>
      <w:r>
        <w:t xml:space="preserve">, at its core, is all about connection.” Pasha </w:t>
      </w:r>
      <w:proofErr w:type="spellStart"/>
      <w:r>
        <w:t>Yamotahari</w:t>
      </w:r>
      <w:proofErr w:type="spellEnd"/>
      <w:r>
        <w:t xml:space="preserve">, associate producing director and director of </w:t>
      </w:r>
      <w:r w:rsidRPr="007C501E">
        <w:rPr>
          <w:i/>
        </w:rPr>
        <w:t>Once</w:t>
      </w:r>
      <w:r>
        <w:t xml:space="preserve">, says. “Music brings people together. It strikes a chord in us, whether it’s a single instrument, an orchestra, or just a voice. </w:t>
      </w:r>
      <w:r w:rsidR="00F40220">
        <w:t>This story is all about two people with an intense love of music coming together and simply sharing that love, even if they don’t know how long it might last. It’s simply beautiful.”</w:t>
      </w:r>
    </w:p>
    <w:p w14:paraId="724572A5" w14:textId="30ED4912" w:rsidR="008147E4" w:rsidRDefault="00F40220" w:rsidP="008147E4">
      <w:pPr>
        <w:spacing w:line="276" w:lineRule="auto"/>
        <w:rPr>
          <w:rFonts w:cstheme="minorHAnsi"/>
        </w:rPr>
      </w:pPr>
      <w:r w:rsidRPr="00F40220">
        <w:rPr>
          <w:rFonts w:cstheme="minorHAnsi"/>
          <w:i/>
        </w:rPr>
        <w:t>Once</w:t>
      </w:r>
      <w:r>
        <w:rPr>
          <w:rFonts w:cstheme="minorHAnsi"/>
          <w:i/>
        </w:rPr>
        <w:t xml:space="preserve"> </w:t>
      </w:r>
      <w:r>
        <w:rPr>
          <w:rFonts w:cstheme="minorHAnsi"/>
        </w:rPr>
        <w:t xml:space="preserve">will star two familiar faces at The Phoenix Theatre Company. Michelle Chin, last seen </w:t>
      </w:r>
      <w:r w:rsidR="00885DB7">
        <w:rPr>
          <w:rFonts w:cstheme="minorHAnsi"/>
        </w:rPr>
        <w:t xml:space="preserve">as Nina </w:t>
      </w:r>
      <w:r>
        <w:rPr>
          <w:rFonts w:cstheme="minorHAnsi"/>
        </w:rPr>
        <w:t xml:space="preserve">in </w:t>
      </w:r>
      <w:proofErr w:type="spellStart"/>
      <w:r>
        <w:rPr>
          <w:rFonts w:cstheme="minorHAnsi"/>
          <w:i/>
        </w:rPr>
        <w:t>Airness</w:t>
      </w:r>
      <w:proofErr w:type="spellEnd"/>
      <w:r w:rsidR="00885DB7">
        <w:rPr>
          <w:rFonts w:cstheme="minorHAnsi"/>
        </w:rPr>
        <w:t xml:space="preserve">, will star opposite Kyle Sorrell, last seen in </w:t>
      </w:r>
      <w:r w:rsidR="00885DB7">
        <w:rPr>
          <w:rFonts w:cstheme="minorHAnsi"/>
          <w:i/>
        </w:rPr>
        <w:t xml:space="preserve">Million Dollar Quartet </w:t>
      </w:r>
      <w:r w:rsidR="00885DB7">
        <w:rPr>
          <w:rFonts w:cstheme="minorHAnsi"/>
        </w:rPr>
        <w:t xml:space="preserve">as Sam Phillips. </w:t>
      </w:r>
    </w:p>
    <w:p w14:paraId="1FDE1BD2" w14:textId="5BC4C42D" w:rsidR="00326557" w:rsidRPr="00885DB7" w:rsidRDefault="00326557" w:rsidP="008147E4">
      <w:pPr>
        <w:spacing w:line="276" w:lineRule="auto"/>
        <w:rPr>
          <w:rFonts w:cstheme="minorHAnsi"/>
        </w:rPr>
      </w:pPr>
      <w:bookmarkStart w:id="0" w:name="_GoBack"/>
      <w:r>
        <w:rPr>
          <w:rFonts w:cstheme="minorHAnsi"/>
        </w:rPr>
        <w:t>“What really set</w:t>
      </w:r>
      <w:r w:rsidR="00004C65">
        <w:rPr>
          <w:rFonts w:cstheme="minorHAnsi"/>
        </w:rPr>
        <w:t>s</w:t>
      </w:r>
      <w:r>
        <w:rPr>
          <w:rFonts w:cstheme="minorHAnsi"/>
        </w:rPr>
        <w:t xml:space="preserve"> </w:t>
      </w:r>
      <w:r>
        <w:rPr>
          <w:rFonts w:cstheme="minorHAnsi"/>
          <w:i/>
        </w:rPr>
        <w:t>Once</w:t>
      </w:r>
      <w:r>
        <w:rPr>
          <w:rFonts w:cstheme="minorHAnsi"/>
        </w:rPr>
        <w:t xml:space="preserve"> aside </w:t>
      </w:r>
      <w:r w:rsidR="00004C65">
        <w:rPr>
          <w:rFonts w:cstheme="minorHAnsi"/>
        </w:rPr>
        <w:t>is having the actors actually play their instruments as they sing</w:t>
      </w:r>
      <w:r>
        <w:rPr>
          <w:rFonts w:cstheme="minorHAnsi"/>
        </w:rPr>
        <w:t>.</w:t>
      </w:r>
      <w:r w:rsidR="00004C65">
        <w:rPr>
          <w:rFonts w:cstheme="minorHAnsi"/>
        </w:rPr>
        <w:t xml:space="preserve">” </w:t>
      </w:r>
      <w:proofErr w:type="spellStart"/>
      <w:r w:rsidR="00004C65">
        <w:rPr>
          <w:rFonts w:cstheme="minorHAnsi"/>
        </w:rPr>
        <w:t>Yamotahari</w:t>
      </w:r>
      <w:proofErr w:type="spellEnd"/>
      <w:r w:rsidR="00004C65">
        <w:rPr>
          <w:rFonts w:cstheme="minorHAnsi"/>
        </w:rPr>
        <w:t xml:space="preserve"> adds. “It adds this authenticity to the music, every note is really and truly coming from the heart of every performer. There’s really nothing else like it.”</w:t>
      </w:r>
    </w:p>
    <w:bookmarkEnd w:id="0"/>
    <w:p w14:paraId="6D4C2125" w14:textId="742C7008" w:rsidR="008147E4" w:rsidRPr="001A7CE7" w:rsidRDefault="00885DB7" w:rsidP="008147E4">
      <w:pPr>
        <w:spacing w:line="276" w:lineRule="auto"/>
        <w:rPr>
          <w:rFonts w:eastAsia="Arial" w:cstheme="minorHAnsi"/>
          <w:b/>
          <w:lang w:val="en"/>
        </w:rPr>
      </w:pPr>
      <w:r>
        <w:rPr>
          <w:rFonts w:eastAsia="Arial" w:cstheme="minorHAnsi"/>
          <w:i/>
          <w:lang w:val="en"/>
        </w:rPr>
        <w:t>Once</w:t>
      </w:r>
      <w:r w:rsidR="008147E4" w:rsidRPr="001A7CE7">
        <w:rPr>
          <w:rFonts w:eastAsia="Arial" w:cstheme="minorHAnsi"/>
          <w:lang w:val="en"/>
        </w:rPr>
        <w:t xml:space="preserve"> tickets are on sale now and start at just $29. To purchase by phone</w:t>
      </w:r>
      <w:r w:rsidR="008147E4">
        <w:rPr>
          <w:rFonts w:eastAsia="Arial" w:cstheme="minorHAnsi"/>
          <w:lang w:val="en"/>
        </w:rPr>
        <w:t>,</w:t>
      </w:r>
      <w:r w:rsidR="008147E4" w:rsidRPr="001A7CE7">
        <w:rPr>
          <w:rFonts w:eastAsia="Arial" w:cstheme="minorHAnsi"/>
          <w:lang w:val="en"/>
        </w:rPr>
        <w:t xml:space="preserve"> call (602) 254-2151 or visit </w:t>
      </w:r>
      <w:hyperlink r:id="rId4" w:history="1">
        <w:r w:rsidR="008147E4" w:rsidRPr="001A7CE7">
          <w:rPr>
            <w:rFonts w:eastAsia="Arial" w:cstheme="minorHAnsi"/>
            <w:color w:val="0000FF"/>
            <w:u w:val="single"/>
            <w:lang w:val="en"/>
          </w:rPr>
          <w:t>www.phoenixtheatre.com</w:t>
        </w:r>
      </w:hyperlink>
      <w:r w:rsidR="008147E4" w:rsidRPr="001A7CE7">
        <w:rPr>
          <w:rFonts w:eastAsia="Arial" w:cstheme="minorHAnsi"/>
          <w:lang w:val="en"/>
        </w:rPr>
        <w:t xml:space="preserve">. </w:t>
      </w:r>
    </w:p>
    <w:p w14:paraId="1CA0765D" w14:textId="77777777" w:rsidR="008147E4" w:rsidRPr="001A7CE7" w:rsidRDefault="008147E4" w:rsidP="008147E4">
      <w:pPr>
        <w:shd w:val="clear" w:color="auto" w:fill="FFFFFF"/>
        <w:spacing w:after="0" w:line="276" w:lineRule="auto"/>
        <w:contextualSpacing/>
        <w:jc w:val="center"/>
        <w:rPr>
          <w:rFonts w:eastAsia="Arial" w:cstheme="minorHAnsi"/>
          <w:b/>
          <w:lang w:val="en"/>
        </w:rPr>
      </w:pPr>
      <w:r w:rsidRPr="001A7CE7">
        <w:rPr>
          <w:rFonts w:eastAsia="Arial" w:cstheme="minorHAnsi"/>
          <w:lang w:val="en"/>
        </w:rPr>
        <w:t>###</w:t>
      </w:r>
    </w:p>
    <w:p w14:paraId="52E9933E" w14:textId="1EB1CD0A" w:rsidR="008147E4" w:rsidRPr="001A7CE7" w:rsidRDefault="008147E4" w:rsidP="008147E4">
      <w:pPr>
        <w:spacing w:after="0" w:line="276" w:lineRule="auto"/>
        <w:contextualSpacing/>
        <w:rPr>
          <w:rFonts w:eastAsia="Arial" w:cstheme="minorHAnsi"/>
          <w:b/>
          <w:lang w:val="en"/>
        </w:rPr>
      </w:pPr>
      <w:r w:rsidRPr="001A7CE7">
        <w:rPr>
          <w:rFonts w:eastAsia="Arial" w:cstheme="minorHAnsi"/>
          <w:b/>
          <w:lang w:val="en"/>
        </w:rPr>
        <w:t xml:space="preserve">ABOUT </w:t>
      </w:r>
      <w:r w:rsidR="00B0124E">
        <w:rPr>
          <w:rFonts w:eastAsia="Arial" w:cstheme="minorHAnsi"/>
          <w:b/>
          <w:lang w:val="en"/>
        </w:rPr>
        <w:t>THE P</w:t>
      </w:r>
      <w:r w:rsidRPr="001A7CE7">
        <w:rPr>
          <w:rFonts w:eastAsia="Arial" w:cstheme="minorHAnsi"/>
          <w:b/>
          <w:lang w:val="en"/>
        </w:rPr>
        <w:t>HOENIX THEATRE</w:t>
      </w:r>
      <w:r w:rsidR="00B0124E">
        <w:rPr>
          <w:rFonts w:eastAsia="Arial" w:cstheme="minorHAnsi"/>
          <w:b/>
          <w:lang w:val="en"/>
        </w:rPr>
        <w:t xml:space="preserve"> COMPANY</w:t>
      </w:r>
      <w:r w:rsidRPr="001A7CE7">
        <w:rPr>
          <w:rFonts w:eastAsia="Arial" w:cstheme="minorHAnsi"/>
          <w:b/>
          <w:lang w:val="en"/>
        </w:rPr>
        <w:t xml:space="preserve"> </w:t>
      </w:r>
    </w:p>
    <w:p w14:paraId="65C299F9" w14:textId="74ECFDEB" w:rsidR="008147E4" w:rsidRPr="001A7CE7" w:rsidRDefault="008147E4" w:rsidP="008147E4">
      <w:pPr>
        <w:spacing w:after="0" w:line="276" w:lineRule="auto"/>
        <w:contextualSpacing/>
        <w:rPr>
          <w:rFonts w:eastAsia="Arial" w:cstheme="minorHAnsi"/>
          <w:lang w:val="en"/>
        </w:rPr>
      </w:pPr>
      <w:r>
        <w:rPr>
          <w:rFonts w:eastAsia="Arial" w:cstheme="minorHAnsi"/>
          <w:lang w:val="en"/>
        </w:rPr>
        <w:t xml:space="preserve">The </w:t>
      </w:r>
      <w:r w:rsidRPr="001A7CE7">
        <w:rPr>
          <w:rFonts w:eastAsia="Arial" w:cstheme="minorHAnsi"/>
          <w:lang w:val="en"/>
        </w:rPr>
        <w:t>P</w:t>
      </w:r>
      <w:r w:rsidRPr="001A7CE7">
        <w:rPr>
          <w:rFonts w:eastAsia="Arial" w:cstheme="minorHAnsi"/>
          <w:spacing w:val="8"/>
          <w:shd w:val="clear" w:color="auto" w:fill="FFFFFF"/>
          <w:lang w:val="en"/>
        </w:rPr>
        <w:t>hoenix Theatre</w:t>
      </w:r>
      <w:r>
        <w:rPr>
          <w:rFonts w:eastAsia="Arial" w:cstheme="minorHAnsi"/>
          <w:spacing w:val="8"/>
          <w:shd w:val="clear" w:color="auto" w:fill="FFFFFF"/>
          <w:lang w:val="en"/>
        </w:rPr>
        <w:t xml:space="preserve"> Company</w:t>
      </w:r>
      <w:r w:rsidRPr="001A7CE7">
        <w:rPr>
          <w:rFonts w:eastAsia="Arial" w:cstheme="minorHAnsi"/>
          <w:spacing w:val="8"/>
          <w:shd w:val="clear" w:color="auto" w:fill="FFFFFF"/>
          <w:lang w:val="en"/>
        </w:rPr>
        <w:t xml:space="preserve"> is the largest professional regional theatre company in </w:t>
      </w:r>
      <w:r w:rsidR="00B0124E">
        <w:rPr>
          <w:rFonts w:eastAsia="Arial" w:cstheme="minorHAnsi"/>
          <w:spacing w:val="8"/>
          <w:shd w:val="clear" w:color="auto" w:fill="FFFFFF"/>
          <w:lang w:val="en"/>
        </w:rPr>
        <w:t>Arizona</w:t>
      </w:r>
      <w:r w:rsidRPr="001A7CE7">
        <w:rPr>
          <w:rFonts w:eastAsia="Arial" w:cstheme="minorHAnsi"/>
          <w:spacing w:val="8"/>
          <w:shd w:val="clear" w:color="auto" w:fill="FFFFFF"/>
          <w:lang w:val="en"/>
        </w:rPr>
        <w:t xml:space="preserve">. </w:t>
      </w:r>
      <w:r w:rsidRPr="001A7CE7">
        <w:rPr>
          <w:rFonts w:eastAsia="Arial" w:cstheme="minorHAnsi"/>
          <w:lang w:val="en"/>
        </w:rPr>
        <w:t xml:space="preserve">As the first arts organization in Arizona and a founding member of the Central Arts District, </w:t>
      </w:r>
      <w:r>
        <w:rPr>
          <w:rFonts w:eastAsia="Arial" w:cstheme="minorHAnsi"/>
          <w:lang w:val="en"/>
        </w:rPr>
        <w:t xml:space="preserve">The </w:t>
      </w:r>
      <w:r w:rsidRPr="001A7CE7">
        <w:rPr>
          <w:rFonts w:eastAsia="Arial" w:cstheme="minorHAnsi"/>
          <w:lang w:val="en"/>
        </w:rPr>
        <w:t>Phoenix Theatre</w:t>
      </w:r>
      <w:r>
        <w:rPr>
          <w:rFonts w:eastAsia="Arial" w:cstheme="minorHAnsi"/>
          <w:lang w:val="en"/>
        </w:rPr>
        <w:t xml:space="preserve"> Company</w:t>
      </w:r>
      <w:r w:rsidRPr="001A7CE7">
        <w:rPr>
          <w:rFonts w:eastAsia="Arial" w:cstheme="minorHAnsi"/>
          <w:lang w:val="en"/>
        </w:rPr>
        <w:t xml:space="preserve"> is committed to advancing performing arts in the Valley </w:t>
      </w:r>
      <w:r w:rsidRPr="001A7CE7">
        <w:rPr>
          <w:rFonts w:eastAsia="Arial" w:cstheme="minorHAnsi"/>
          <w:spacing w:val="8"/>
          <w:shd w:val="clear" w:color="auto" w:fill="FFFFFF"/>
          <w:lang w:val="en"/>
        </w:rPr>
        <w:t xml:space="preserve">with nearly 500 performances each year on multiple stages. </w:t>
      </w:r>
      <w:r w:rsidRPr="001A7CE7">
        <w:rPr>
          <w:rFonts w:eastAsia="Arial" w:cstheme="minorHAnsi"/>
          <w:lang w:val="en"/>
        </w:rPr>
        <w:t xml:space="preserve">Located at 1825 N Central Ave in Phoenix, </w:t>
      </w:r>
      <w:r>
        <w:rPr>
          <w:rFonts w:eastAsia="Arial" w:cstheme="minorHAnsi"/>
          <w:lang w:val="en"/>
        </w:rPr>
        <w:t xml:space="preserve">The </w:t>
      </w:r>
      <w:r w:rsidRPr="001A7CE7">
        <w:rPr>
          <w:rFonts w:eastAsia="Arial" w:cstheme="minorHAnsi"/>
          <w:lang w:val="en"/>
        </w:rPr>
        <w:t>Phoenix Theatre</w:t>
      </w:r>
      <w:r>
        <w:rPr>
          <w:rFonts w:eastAsia="Arial" w:cstheme="minorHAnsi"/>
          <w:lang w:val="en"/>
        </w:rPr>
        <w:t xml:space="preserve"> Company’s</w:t>
      </w:r>
      <w:r w:rsidRPr="001A7CE7">
        <w:rPr>
          <w:rFonts w:eastAsia="Arial" w:cstheme="minorHAnsi"/>
          <w:lang w:val="en"/>
        </w:rPr>
        <w:t xml:space="preserve"> mission is to create exceptional experiences by using the arts to articulate messages that inspire hope and understanding. In 2020, </w:t>
      </w:r>
      <w:r w:rsidR="00B0124E">
        <w:rPr>
          <w:rFonts w:eastAsia="Arial" w:cstheme="minorHAnsi"/>
          <w:lang w:val="en"/>
        </w:rPr>
        <w:t xml:space="preserve">The </w:t>
      </w:r>
      <w:r w:rsidRPr="001A7CE7">
        <w:rPr>
          <w:rFonts w:eastAsia="Arial" w:cstheme="minorHAnsi"/>
          <w:lang w:val="en"/>
        </w:rPr>
        <w:t>Phoenix Theatre</w:t>
      </w:r>
      <w:r w:rsidR="00B0124E">
        <w:rPr>
          <w:rFonts w:eastAsia="Arial" w:cstheme="minorHAnsi"/>
          <w:lang w:val="en"/>
        </w:rPr>
        <w:t xml:space="preserve"> Company</w:t>
      </w:r>
      <w:r w:rsidRPr="001A7CE7">
        <w:rPr>
          <w:rFonts w:eastAsia="Arial" w:cstheme="minorHAnsi"/>
          <w:lang w:val="en"/>
        </w:rPr>
        <w:t xml:space="preserve"> will celebrate its 100</w:t>
      </w:r>
      <w:r w:rsidRPr="001A7CE7">
        <w:rPr>
          <w:rFonts w:eastAsia="Arial" w:cstheme="minorHAnsi"/>
          <w:vertAlign w:val="superscript"/>
          <w:lang w:val="en"/>
        </w:rPr>
        <w:t>th</w:t>
      </w:r>
      <w:r w:rsidRPr="001A7CE7">
        <w:rPr>
          <w:rFonts w:eastAsia="Arial" w:cstheme="minorHAnsi"/>
          <w:lang w:val="en"/>
        </w:rPr>
        <w:t xml:space="preserve"> </w:t>
      </w:r>
      <w:r>
        <w:rPr>
          <w:rFonts w:eastAsia="Arial" w:cstheme="minorHAnsi"/>
          <w:lang w:val="en"/>
        </w:rPr>
        <w:t>anniversary</w:t>
      </w:r>
      <w:r w:rsidRPr="001A7CE7">
        <w:rPr>
          <w:rFonts w:eastAsia="Arial" w:cstheme="minorHAnsi"/>
          <w:lang w:val="en"/>
        </w:rPr>
        <w:t>. For more information</w:t>
      </w:r>
      <w:r>
        <w:rPr>
          <w:rFonts w:eastAsia="Arial" w:cstheme="minorHAnsi"/>
          <w:lang w:val="en"/>
        </w:rPr>
        <w:t>,</w:t>
      </w:r>
      <w:r w:rsidRPr="001A7CE7">
        <w:rPr>
          <w:rFonts w:eastAsia="Arial" w:cstheme="minorHAnsi"/>
          <w:lang w:val="en"/>
        </w:rPr>
        <w:t xml:space="preserve"> visit </w:t>
      </w:r>
      <w:hyperlink r:id="rId5" w:history="1">
        <w:r w:rsidRPr="001A7CE7">
          <w:rPr>
            <w:rFonts w:eastAsia="Arial" w:cstheme="minorHAnsi"/>
            <w:color w:val="0000FF"/>
            <w:u w:val="single"/>
            <w:lang w:val="en"/>
          </w:rPr>
          <w:t>www.phoenixtheatre.com</w:t>
        </w:r>
      </w:hyperlink>
      <w:r w:rsidRPr="001A7CE7">
        <w:rPr>
          <w:rFonts w:eastAsia="Arial" w:cstheme="minorHAnsi"/>
          <w:lang w:val="en"/>
        </w:rPr>
        <w:t xml:space="preserve">. </w:t>
      </w:r>
    </w:p>
    <w:p w14:paraId="7599C73C" w14:textId="77777777" w:rsidR="008147E4" w:rsidRPr="001A7CE7" w:rsidRDefault="008147E4" w:rsidP="008147E4">
      <w:pPr>
        <w:spacing w:after="0" w:line="276" w:lineRule="auto"/>
        <w:contextualSpacing/>
        <w:rPr>
          <w:rFonts w:eastAsia="Arial" w:cstheme="minorHAnsi"/>
          <w:b/>
          <w:lang w:val="en"/>
        </w:rPr>
      </w:pPr>
    </w:p>
    <w:p w14:paraId="277D4A93" w14:textId="77777777" w:rsidR="008147E4" w:rsidRPr="001A7CE7" w:rsidRDefault="008147E4" w:rsidP="008147E4">
      <w:pPr>
        <w:spacing w:after="0" w:line="276" w:lineRule="auto"/>
        <w:contextualSpacing/>
        <w:rPr>
          <w:rFonts w:eastAsia="Arial" w:cstheme="minorHAnsi"/>
          <w:b/>
          <w:lang w:val="en"/>
        </w:rPr>
      </w:pPr>
      <w:r w:rsidRPr="001A7CE7">
        <w:rPr>
          <w:rFonts w:eastAsia="Arial" w:cstheme="minorHAnsi"/>
          <w:b/>
          <w:lang w:val="en"/>
        </w:rPr>
        <w:t xml:space="preserve">Media Contact: </w:t>
      </w:r>
    </w:p>
    <w:p w14:paraId="0CA2B3F6" w14:textId="77777777" w:rsidR="008147E4" w:rsidRPr="009A5A2D" w:rsidRDefault="008147E4" w:rsidP="008147E4">
      <w:pPr>
        <w:spacing w:after="0" w:line="276" w:lineRule="auto"/>
        <w:contextualSpacing/>
        <w:rPr>
          <w:rFonts w:cstheme="minorHAnsi"/>
        </w:rPr>
      </w:pPr>
      <w:r w:rsidRPr="001A7CE7">
        <w:rPr>
          <w:rFonts w:eastAsia="Times New Roman" w:cstheme="minorHAnsi"/>
          <w:color w:val="000000"/>
          <w:lang w:val="en"/>
        </w:rPr>
        <w:t>Jenny Brooks</w:t>
      </w:r>
      <w:r w:rsidRPr="001A7CE7">
        <w:rPr>
          <w:rFonts w:eastAsia="Times New Roman" w:cstheme="minorHAnsi"/>
          <w:color w:val="000000"/>
          <w:lang w:val="en"/>
        </w:rPr>
        <w:br/>
        <w:t>Roaring Lion Public Relations</w:t>
      </w:r>
      <w:r w:rsidRPr="001A7CE7">
        <w:rPr>
          <w:rFonts w:eastAsia="Times New Roman" w:cstheme="minorHAnsi"/>
          <w:color w:val="000000"/>
          <w:lang w:val="en"/>
        </w:rPr>
        <w:br/>
        <w:t>(623) 363-7444</w:t>
      </w:r>
      <w:r w:rsidRPr="001A7CE7">
        <w:rPr>
          <w:rFonts w:eastAsia="Times New Roman" w:cstheme="minorHAnsi"/>
          <w:color w:val="000000"/>
          <w:lang w:val="en"/>
        </w:rPr>
        <w:br/>
      </w:r>
      <w:hyperlink r:id="rId6" w:history="1">
        <w:r w:rsidRPr="001A7CE7">
          <w:rPr>
            <w:rFonts w:eastAsia="Times New Roman" w:cstheme="minorHAnsi"/>
            <w:color w:val="0000FF"/>
            <w:u w:val="single"/>
            <w:lang w:val="en"/>
          </w:rPr>
          <w:t>jbrooks@roaringlionpr.com</w:t>
        </w:r>
      </w:hyperlink>
    </w:p>
    <w:p w14:paraId="58DE8D94" w14:textId="77777777" w:rsidR="008147E4" w:rsidRDefault="008147E4"/>
    <w:sectPr w:rsidR="008147E4" w:rsidSect="00D343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E4"/>
    <w:rsid w:val="00004C65"/>
    <w:rsid w:val="00051E8E"/>
    <w:rsid w:val="000E576A"/>
    <w:rsid w:val="0011244B"/>
    <w:rsid w:val="0012105F"/>
    <w:rsid w:val="002F06FB"/>
    <w:rsid w:val="00315E9B"/>
    <w:rsid w:val="00326557"/>
    <w:rsid w:val="003B4421"/>
    <w:rsid w:val="003F128B"/>
    <w:rsid w:val="00444B94"/>
    <w:rsid w:val="004672C6"/>
    <w:rsid w:val="00555DEC"/>
    <w:rsid w:val="005A1E2A"/>
    <w:rsid w:val="005F498B"/>
    <w:rsid w:val="00634C24"/>
    <w:rsid w:val="006F0826"/>
    <w:rsid w:val="00705E32"/>
    <w:rsid w:val="007B0267"/>
    <w:rsid w:val="007C501E"/>
    <w:rsid w:val="008147E4"/>
    <w:rsid w:val="00841268"/>
    <w:rsid w:val="00885DB7"/>
    <w:rsid w:val="00A13256"/>
    <w:rsid w:val="00A5575D"/>
    <w:rsid w:val="00A92E83"/>
    <w:rsid w:val="00B0124E"/>
    <w:rsid w:val="00C135B0"/>
    <w:rsid w:val="00C62343"/>
    <w:rsid w:val="00D41012"/>
    <w:rsid w:val="00E57A48"/>
    <w:rsid w:val="00E834F3"/>
    <w:rsid w:val="00F40220"/>
    <w:rsid w:val="00F903B9"/>
    <w:rsid w:val="00F96DF7"/>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9272"/>
  <w15:chartTrackingRefBased/>
  <w15:docId w15:val="{99A0E628-D609-2B48-8348-A73A812D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7E4"/>
    <w:pPr>
      <w:spacing w:after="160" w:line="259" w:lineRule="auto"/>
    </w:pPr>
    <w:rPr>
      <w:sz w:val="22"/>
      <w:szCs w:val="22"/>
    </w:rPr>
  </w:style>
  <w:style w:type="paragraph" w:styleId="Heading2">
    <w:name w:val="heading 2"/>
    <w:basedOn w:val="Normal"/>
    <w:link w:val="Heading2Char"/>
    <w:uiPriority w:val="9"/>
    <w:qFormat/>
    <w:rsid w:val="00814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7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147E4"/>
    <w:rPr>
      <w:color w:val="0563C1" w:themeColor="hyperlink"/>
      <w:u w:val="single"/>
    </w:rPr>
  </w:style>
  <w:style w:type="character" w:customStyle="1" w:styleId="apple-converted-space">
    <w:name w:val="apple-converted-space"/>
    <w:basedOn w:val="DefaultParagraphFont"/>
    <w:rsid w:val="008147E4"/>
  </w:style>
  <w:style w:type="character" w:styleId="Emphasis">
    <w:name w:val="Emphasis"/>
    <w:basedOn w:val="DefaultParagraphFont"/>
    <w:uiPriority w:val="20"/>
    <w:qFormat/>
    <w:rsid w:val="008147E4"/>
    <w:rPr>
      <w:i/>
      <w:iCs/>
    </w:rPr>
  </w:style>
  <w:style w:type="character" w:styleId="CommentReference">
    <w:name w:val="annotation reference"/>
    <w:basedOn w:val="DefaultParagraphFont"/>
    <w:uiPriority w:val="99"/>
    <w:semiHidden/>
    <w:unhideWhenUsed/>
    <w:rsid w:val="00E834F3"/>
    <w:rPr>
      <w:sz w:val="16"/>
      <w:szCs w:val="16"/>
    </w:rPr>
  </w:style>
  <w:style w:type="paragraph" w:styleId="CommentText">
    <w:name w:val="annotation text"/>
    <w:basedOn w:val="Normal"/>
    <w:link w:val="CommentTextChar"/>
    <w:uiPriority w:val="99"/>
    <w:semiHidden/>
    <w:unhideWhenUsed/>
    <w:rsid w:val="00E834F3"/>
    <w:pPr>
      <w:spacing w:line="240" w:lineRule="auto"/>
    </w:pPr>
    <w:rPr>
      <w:sz w:val="20"/>
      <w:szCs w:val="20"/>
    </w:rPr>
  </w:style>
  <w:style w:type="character" w:customStyle="1" w:styleId="CommentTextChar">
    <w:name w:val="Comment Text Char"/>
    <w:basedOn w:val="DefaultParagraphFont"/>
    <w:link w:val="CommentText"/>
    <w:uiPriority w:val="99"/>
    <w:semiHidden/>
    <w:rsid w:val="00E834F3"/>
    <w:rPr>
      <w:sz w:val="20"/>
      <w:szCs w:val="20"/>
    </w:rPr>
  </w:style>
  <w:style w:type="paragraph" w:styleId="CommentSubject">
    <w:name w:val="annotation subject"/>
    <w:basedOn w:val="CommentText"/>
    <w:next w:val="CommentText"/>
    <w:link w:val="CommentSubjectChar"/>
    <w:uiPriority w:val="99"/>
    <w:semiHidden/>
    <w:unhideWhenUsed/>
    <w:rsid w:val="00E834F3"/>
    <w:rPr>
      <w:b/>
      <w:bCs/>
    </w:rPr>
  </w:style>
  <w:style w:type="character" w:customStyle="1" w:styleId="CommentSubjectChar">
    <w:name w:val="Comment Subject Char"/>
    <w:basedOn w:val="CommentTextChar"/>
    <w:link w:val="CommentSubject"/>
    <w:uiPriority w:val="99"/>
    <w:semiHidden/>
    <w:rsid w:val="00E834F3"/>
    <w:rPr>
      <w:b/>
      <w:bCs/>
      <w:sz w:val="20"/>
      <w:szCs w:val="20"/>
    </w:rPr>
  </w:style>
  <w:style w:type="paragraph" w:styleId="BalloonText">
    <w:name w:val="Balloon Text"/>
    <w:basedOn w:val="Normal"/>
    <w:link w:val="BalloonTextChar"/>
    <w:uiPriority w:val="99"/>
    <w:semiHidden/>
    <w:unhideWhenUsed/>
    <w:rsid w:val="00E834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4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579906">
      <w:bodyDiv w:val="1"/>
      <w:marLeft w:val="0"/>
      <w:marRight w:val="0"/>
      <w:marTop w:val="0"/>
      <w:marBottom w:val="0"/>
      <w:divBdr>
        <w:top w:val="none" w:sz="0" w:space="0" w:color="auto"/>
        <w:left w:val="none" w:sz="0" w:space="0" w:color="auto"/>
        <w:bottom w:val="none" w:sz="0" w:space="0" w:color="auto"/>
        <w:right w:val="none" w:sz="0" w:space="0" w:color="auto"/>
      </w:divBdr>
    </w:div>
    <w:div w:id="20137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rooks@roaringlionpr.com" TargetMode="External"/><Relationship Id="rId5" Type="http://schemas.openxmlformats.org/officeDocument/2006/relationships/hyperlink" Target="http://www.phoenixtheatre.com/" TargetMode="External"/><Relationship Id="rId4" Type="http://schemas.openxmlformats.org/officeDocument/2006/relationships/hyperlink" Target="http://www.phoenix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2019-04-04T22:26:00Z</dcterms:created>
  <dcterms:modified xsi:type="dcterms:W3CDTF">2019-04-04T23:57:00Z</dcterms:modified>
</cp:coreProperties>
</file>